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9" w:rsidRPr="00AF6501" w:rsidRDefault="00C11CD6" w:rsidP="00896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казённое</w:t>
      </w:r>
      <w:r w:rsidR="008966B9" w:rsidRPr="00AF6501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8966B9" w:rsidRPr="00AF6501" w:rsidRDefault="00C11CD6" w:rsidP="00896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Хотисинская</w:t>
      </w:r>
      <w:proofErr w:type="spellEnd"/>
      <w:r>
        <w:rPr>
          <w:rFonts w:ascii="Times New Roman" w:hAnsi="Times New Roman" w:cs="Times New Roman"/>
          <w:b/>
        </w:rPr>
        <w:t xml:space="preserve"> основная общеобразовательная школа»</w:t>
      </w:r>
    </w:p>
    <w:p w:rsidR="008966B9" w:rsidRPr="00AF6501" w:rsidRDefault="008966B9" w:rsidP="008966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488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38"/>
        <w:gridCol w:w="3267"/>
        <w:gridCol w:w="3638"/>
      </w:tblGrid>
      <w:tr w:rsidR="008966B9" w:rsidRPr="00AF6501" w:rsidTr="00655F86">
        <w:tc>
          <w:tcPr>
            <w:tcW w:w="1694" w:type="pct"/>
          </w:tcPr>
          <w:p w:rsidR="008966B9" w:rsidRDefault="000D207A" w:rsidP="000D207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</w:t>
            </w:r>
            <w:r w:rsidR="008966B9" w:rsidRPr="00AF6501">
              <w:rPr>
                <w:rFonts w:ascii="Times New Roman" w:hAnsi="Times New Roman" w:cs="Times New Roman"/>
                <w:b/>
              </w:rPr>
              <w:t>но»</w:t>
            </w:r>
          </w:p>
          <w:p w:rsidR="000D207A" w:rsidRPr="000D207A" w:rsidRDefault="00FA2FBA" w:rsidP="000D207A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207A" w:rsidRPr="000D207A">
              <w:rPr>
                <w:rFonts w:ascii="Times New Roman" w:hAnsi="Times New Roman" w:cs="Times New Roman"/>
              </w:rPr>
              <w:t>а заседании педагогического</w:t>
            </w:r>
            <w:r w:rsidR="000D207A">
              <w:rPr>
                <w:rFonts w:ascii="Times New Roman" w:hAnsi="Times New Roman" w:cs="Times New Roman"/>
              </w:rPr>
              <w:t xml:space="preserve"> совета</w:t>
            </w:r>
          </w:p>
          <w:p w:rsidR="008966B9" w:rsidRPr="000D207A" w:rsidRDefault="008966B9" w:rsidP="00655F8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  <w:p w:rsidR="008966B9" w:rsidRPr="00AF6501" w:rsidRDefault="000D207A" w:rsidP="000D207A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966B9" w:rsidRPr="00AF6501" w:rsidRDefault="000D207A" w:rsidP="00655F8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«28» августа </w:t>
            </w:r>
            <w:r w:rsidR="008966B9" w:rsidRPr="00AF6501">
              <w:rPr>
                <w:rFonts w:ascii="Times New Roman" w:hAnsi="Times New Roman" w:cs="Times New Roman"/>
              </w:rPr>
              <w:t>2022 г.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</w:tcPr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</w:tcPr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F6501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966B9" w:rsidRPr="00AF6501" w:rsidRDefault="00C11CD6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Хотисинская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AF6501">
              <w:rPr>
                <w:rFonts w:ascii="Times New Roman" w:hAnsi="Times New Roman" w:cs="Times New Roman"/>
              </w:rPr>
              <w:t>.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AF6501">
              <w:rPr>
                <w:rFonts w:ascii="Times New Roman" w:hAnsi="Times New Roman" w:cs="Times New Roman"/>
              </w:rPr>
              <w:t>________/___________ /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966B9" w:rsidRPr="00AF6501" w:rsidRDefault="000D207A" w:rsidP="000D207A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«31» августа </w:t>
            </w:r>
            <w:r w:rsidR="008966B9" w:rsidRPr="00AF6501">
              <w:rPr>
                <w:rFonts w:ascii="Times New Roman" w:hAnsi="Times New Roman" w:cs="Times New Roman"/>
              </w:rPr>
              <w:t>2022 г.</w:t>
            </w: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966B9" w:rsidRPr="00AF6501" w:rsidRDefault="008966B9" w:rsidP="00655F8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6B9" w:rsidRPr="00AF6501" w:rsidRDefault="008966B9" w:rsidP="008966B9">
      <w:pPr>
        <w:spacing w:after="0"/>
        <w:jc w:val="center"/>
        <w:rPr>
          <w:rFonts w:ascii="Times New Roman" w:hAnsi="Times New Roman" w:cs="Times New Roman"/>
          <w:b/>
        </w:rPr>
      </w:pPr>
    </w:p>
    <w:p w:rsidR="008966B9" w:rsidRPr="00AF6501" w:rsidRDefault="008966B9" w:rsidP="00896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0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01">
        <w:rPr>
          <w:rFonts w:ascii="Times New Roman" w:hAnsi="Times New Roman" w:cs="Times New Roman"/>
          <w:b/>
          <w:sz w:val="28"/>
          <w:szCs w:val="28"/>
        </w:rPr>
        <w:t xml:space="preserve">по курсу внеурочной деятельности 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01">
        <w:rPr>
          <w:rFonts w:ascii="Times New Roman" w:hAnsi="Times New Roman" w:cs="Times New Roman"/>
          <w:b/>
          <w:sz w:val="28"/>
          <w:szCs w:val="28"/>
        </w:rPr>
        <w:t>«Развитие функциональной грамотности»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01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01">
        <w:rPr>
          <w:rFonts w:ascii="Times New Roman" w:hAnsi="Times New Roman" w:cs="Times New Roman"/>
          <w:b/>
          <w:sz w:val="28"/>
          <w:szCs w:val="28"/>
        </w:rPr>
        <w:t>5 класс, ФГОС ООО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>на 2022-2023 учебный год.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9" w:rsidRDefault="008966B9" w:rsidP="008966B9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81EFB" w:rsidRDefault="00581EFB" w:rsidP="008966B9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81EFB" w:rsidRDefault="00581EFB" w:rsidP="008966B9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81EFB" w:rsidRDefault="00581EFB" w:rsidP="008966B9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81EFB" w:rsidRPr="00AF6501" w:rsidRDefault="00581EFB" w:rsidP="008966B9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966B9" w:rsidRPr="00AF6501" w:rsidRDefault="008966B9" w:rsidP="008966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0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966B9" w:rsidRPr="00AF6501" w:rsidRDefault="00C11CD6" w:rsidP="008966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математики  первой</w:t>
      </w:r>
      <w:r w:rsidR="008966B9" w:rsidRPr="00AF6501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8966B9" w:rsidRPr="00AF6501" w:rsidRDefault="00C11CD6" w:rsidP="00896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Молчанова И.М.</w:t>
      </w:r>
    </w:p>
    <w:p w:rsidR="00C11CD6" w:rsidRDefault="00C11CD6" w:rsidP="008966B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11CD6" w:rsidRDefault="000D207A" w:rsidP="008966B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д.Хотисино</w:t>
      </w:r>
    </w:p>
    <w:p w:rsidR="000D207A" w:rsidRDefault="000D207A" w:rsidP="008966B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8966B9" w:rsidRPr="00AF6501" w:rsidRDefault="008966B9" w:rsidP="008966B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AF650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5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Общая характеристика  </w:t>
      </w:r>
      <w:r w:rsidRPr="00AF650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курса внеурочной деятельности </w:t>
      </w:r>
    </w:p>
    <w:p w:rsidR="008966B9" w:rsidRPr="00AF6501" w:rsidRDefault="008966B9" w:rsidP="0089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01">
        <w:rPr>
          <w:rFonts w:ascii="Times New Roman" w:hAnsi="Times New Roman" w:cs="Times New Roman"/>
          <w:b/>
          <w:sz w:val="24"/>
          <w:szCs w:val="24"/>
        </w:rPr>
        <w:t xml:space="preserve"> «Основы математической грамотности»</w:t>
      </w:r>
    </w:p>
    <w:p w:rsidR="008966B9" w:rsidRPr="00AF6501" w:rsidRDefault="008966B9" w:rsidP="008966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курса для </w:t>
      </w:r>
      <w:r w:rsidR="00C11CD6">
        <w:rPr>
          <w:rFonts w:ascii="Times New Roman" w:eastAsia="Times New Roman" w:hAnsi="Times New Roman" w:cs="Times New Roman"/>
          <w:sz w:val="28"/>
          <w:szCs w:val="28"/>
        </w:rPr>
        <w:t>обучающихся 5 класса</w:t>
      </w:r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  <w:r w:rsidRPr="00AF6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6B9" w:rsidRPr="00AF6501" w:rsidRDefault="008966B9" w:rsidP="008966B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>Курс  «Основы  математической  грамотности»   является  одним  из  модулей программы «Развитие функциональной грамотности».</w:t>
      </w:r>
    </w:p>
    <w:p w:rsidR="008966B9" w:rsidRPr="00AF6501" w:rsidRDefault="008966B9" w:rsidP="008219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 xml:space="preserve"> 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</w:t>
      </w:r>
      <w:proofErr w:type="gramStart"/>
      <w:r w:rsidRPr="00AF650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66B9" w:rsidRPr="00AF6501" w:rsidRDefault="008966B9" w:rsidP="008219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  В настоящее время существует объективная необходимость практической ориентации школьного курса математики. Выбор продиктован противоречием между требованиями к развитию личности школьников и уровнем подготовки математической грамотности учащихся.   </w:t>
      </w:r>
    </w:p>
    <w:p w:rsidR="008966B9" w:rsidRPr="00AF6501" w:rsidRDefault="008966B9" w:rsidP="008219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 </w:t>
      </w:r>
    </w:p>
    <w:p w:rsidR="00821971" w:rsidRDefault="00821971" w:rsidP="008219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8966B9" w:rsidRPr="00AF6501" w:rsidRDefault="008966B9" w:rsidP="008966B9">
      <w:pPr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Существуют три составляющих математической грамотности:</w:t>
      </w:r>
    </w:p>
    <w:p w:rsidR="008966B9" w:rsidRPr="00AF6501" w:rsidRDefault="008966B9" w:rsidP="00896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Умение находить и отбирать информацию</w:t>
      </w:r>
    </w:p>
    <w:p w:rsidR="008966B9" w:rsidRPr="00AF6501" w:rsidRDefault="008966B9" w:rsidP="008966B9">
      <w:pPr>
        <w:pStyle w:val="a5"/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Практически в любой ситуации человек должен уметь найти и отобрать необходимую информацию, отвечающую заданным требованиям. Эти навыки тесно связаны с пониманием информации и умением осуществлять простые арифметические действия.</w:t>
      </w:r>
    </w:p>
    <w:p w:rsidR="008966B9" w:rsidRPr="00AF6501" w:rsidRDefault="008966B9" w:rsidP="008966B9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8966B9" w:rsidRPr="00AF6501" w:rsidRDefault="008966B9" w:rsidP="00896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</w:pPr>
      <w:r w:rsidRPr="00AF6501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Производить арифметические действия и применять их для решения конкретных задач</w:t>
      </w:r>
    </w:p>
    <w:p w:rsidR="008966B9" w:rsidRPr="00AF6501" w:rsidRDefault="008966B9" w:rsidP="008966B9">
      <w:pPr>
        <w:pStyle w:val="a5"/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В некоторых ситуациях человек должен быть знаком с математическими методами, процедурами и правилами. Использование информации предполагает умение производить различные вычисления и подсчеты, отбирать и упорядочивать информацию, использовать измерительные приборы, а также применять формулы.</w:t>
      </w:r>
    </w:p>
    <w:p w:rsidR="008966B9" w:rsidRPr="00AF6501" w:rsidRDefault="008966B9" w:rsidP="008966B9">
      <w:pPr>
        <w:pStyle w:val="a5"/>
        <w:jc w:val="both"/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</w:pPr>
    </w:p>
    <w:p w:rsidR="008966B9" w:rsidRPr="00AF6501" w:rsidRDefault="008966B9" w:rsidP="00896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</w:pPr>
      <w:r w:rsidRPr="00AF6501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Интерпретировать, оценивать и анализировать данные</w:t>
      </w:r>
    </w:p>
    <w:p w:rsidR="008966B9" w:rsidRPr="00AF6501" w:rsidRDefault="008966B9" w:rsidP="008966B9">
      <w:pPr>
        <w:pStyle w:val="a5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Интерпретация включает в себя понимание значения информации, умение делать выводы на основе математических или статистических данных. Это также необходимо для оценки информации и формирования своего мнения. Например, при распознавании тенденций, изменений и различий в графиках. Навыки интерпретации могут быть связаны не только с численной информацией (цифрами и статистическими данными), но и с более широкими математическими и статистическими понятиями такими, как темп изменений, пропорции, расчет дивидендов, выборка, ошибка, корреляция, возможные риски и причинные связи.</w:t>
      </w:r>
    </w:p>
    <w:p w:rsidR="008966B9" w:rsidRPr="00AF6501" w:rsidRDefault="008966B9" w:rsidP="008966B9">
      <w:pPr>
        <w:spacing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Навыки оценки и анализа данных могут понадобиться при решении конкретных проблем в условиях технически насыщенной среды. Например, при обработке первичной количественной информации, извлечении и объединении данных из многочисленных источников после оценки их соответствия текущим задачам (в том числе сравнение информации из различных источников).</w:t>
      </w:r>
    </w:p>
    <w:p w:rsidR="008966B9" w:rsidRPr="00AF6501" w:rsidRDefault="008966B9" w:rsidP="00896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реальной жизни все три группы навыков могут быть задействованы одновременно.</w:t>
      </w:r>
    </w:p>
    <w:p w:rsidR="008966B9" w:rsidRPr="00AF6501" w:rsidRDefault="008966B9" w:rsidP="008966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Вместе с тем базовый уровень является недостаточным для реализации данного положения, что и определяет актуальность решения прикладных задач в дополнительном учебном курсе.</w:t>
      </w:r>
    </w:p>
    <w:p w:rsidR="008966B9" w:rsidRPr="00AF6501" w:rsidRDefault="008966B9" w:rsidP="008966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Наряду с принципами научности, непрерывности, </w:t>
      </w:r>
      <w:proofErr w:type="spellStart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интегрированности</w:t>
      </w:r>
      <w:proofErr w:type="spellEnd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</w:t>
      </w:r>
      <w:proofErr w:type="spellStart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дифференцированности</w:t>
      </w:r>
      <w:proofErr w:type="spellEnd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образование в настоящий момент акцентируется на развитии </w:t>
      </w:r>
      <w:proofErr w:type="gramStart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обучающихся</w:t>
      </w:r>
      <w:proofErr w:type="gramEnd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упирающемся на личностно-ориентированном обучении, гармонизацию и </w:t>
      </w:r>
      <w:proofErr w:type="spellStart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гуманизацию</w:t>
      </w:r>
      <w:proofErr w:type="spellEnd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образовательного процесса. </w:t>
      </w:r>
      <w:proofErr w:type="spellStart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Межпредметная</w:t>
      </w:r>
      <w:proofErr w:type="spellEnd"/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связь повышает научность обучения, доступность. </w:t>
      </w:r>
    </w:p>
    <w:p w:rsidR="008966B9" w:rsidRPr="00AF6501" w:rsidRDefault="008966B9" w:rsidP="008966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>Программа составлена на основе методических рекомендаций «ИНСТИТУТА СТРАТЕГИИ РАЗВИТИЯ ОБРАЗОВАНИЯ РОССИЙСКОЙ АКАДЕМИИ ОБРАЗОВАНИЯ» по  формированию математической грамотности обучающихся 5-9-х классов с использованием открытого банка заданий на цифровой платформе</w:t>
      </w:r>
    </w:p>
    <w:p w:rsidR="008966B9" w:rsidRPr="00AF6501" w:rsidRDefault="008966B9" w:rsidP="008966B9">
      <w:pPr>
        <w:shd w:val="clear" w:color="auto" w:fill="FFFFFF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u w:val="single"/>
        </w:rPr>
      </w:pPr>
      <w:r w:rsidRPr="00AF6501">
        <w:rPr>
          <w:rFonts w:ascii="Times New Roman" w:eastAsia="Times New Roman" w:hAnsi="Times New Roman" w:cs="Times New Roman"/>
          <w:b/>
          <w:bCs/>
          <w:caps/>
          <w:u w:val="single"/>
        </w:rPr>
        <w:t>ЦЕЛИ ИЗУЧЕНИЯ КУРСА внеурочной деятельности</w:t>
      </w:r>
    </w:p>
    <w:p w:rsidR="008966B9" w:rsidRPr="00AF6501" w:rsidRDefault="008966B9" w:rsidP="00C11CD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Цель обучения – формирование математической грамотности учащихся, 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    Программа  нацелена на развитие способности человека</w:t>
      </w:r>
    </w:p>
    <w:p w:rsidR="008966B9" w:rsidRPr="00AF6501" w:rsidRDefault="008966B9" w:rsidP="00C11CD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формулировать, применять и интерпретировать математику в разнообразных контекстах.</w:t>
      </w:r>
    </w:p>
    <w:p w:rsidR="008966B9" w:rsidRPr="00AF6501" w:rsidRDefault="008966B9" w:rsidP="00C11CD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Задачи:</w:t>
      </w:r>
    </w:p>
    <w:p w:rsidR="008966B9" w:rsidRPr="00AF6501" w:rsidRDefault="008966B9" w:rsidP="00C11CD6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8966B9" w:rsidRPr="00AF6501" w:rsidRDefault="008966B9" w:rsidP="00C11CD6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формулировать эти проблемы на языке математики;</w:t>
      </w:r>
    </w:p>
    <w:p w:rsidR="008966B9" w:rsidRPr="00AF6501" w:rsidRDefault="008966B9" w:rsidP="00C11CD6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решать эти проблемы, используя математические факты и методы;</w:t>
      </w:r>
    </w:p>
    <w:p w:rsidR="008966B9" w:rsidRPr="00AF6501" w:rsidRDefault="008966B9" w:rsidP="00C11CD6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анализировать использованные методы решения;</w:t>
      </w:r>
    </w:p>
    <w:p w:rsidR="008966B9" w:rsidRPr="00AF6501" w:rsidRDefault="008966B9" w:rsidP="00C11CD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интерпретировать полученные результаты с учетом поставленной проблемы.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0"/>
          <w:szCs w:val="20"/>
        </w:rPr>
      </w:pPr>
      <w:r w:rsidRPr="00C11CD6">
        <w:rPr>
          <w:b/>
          <w:bCs/>
          <w:color w:val="000000"/>
          <w:sz w:val="28"/>
          <w:szCs w:val="28"/>
        </w:rPr>
        <w:lastRenderedPageBreak/>
        <w:t>Математическая грамотность </w:t>
      </w:r>
      <w:r w:rsidRPr="00C11CD6">
        <w:rPr>
          <w:color w:val="000000"/>
          <w:sz w:val="28"/>
          <w:szCs w:val="28"/>
        </w:rPr>
        <w:t>как компонент предметной функциональной грамотности включает следующие характеристики</w:t>
      </w:r>
      <w:proofErr w:type="gramStart"/>
      <w:r w:rsidRPr="00C11CD6">
        <w:rPr>
          <w:color w:val="000000"/>
          <w:sz w:val="28"/>
          <w:szCs w:val="28"/>
        </w:rPr>
        <w:t xml:space="preserve"> :</w:t>
      </w:r>
      <w:proofErr w:type="gramEnd"/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0"/>
          <w:szCs w:val="20"/>
        </w:rPr>
      </w:pPr>
      <w:r w:rsidRPr="00C11CD6">
        <w:rPr>
          <w:color w:val="000000"/>
          <w:sz w:val="28"/>
          <w:szCs w:val="28"/>
        </w:rPr>
        <w:t xml:space="preserve">1. Понимание </w:t>
      </w:r>
      <w:proofErr w:type="gramStart"/>
      <w:r w:rsidRPr="00C11CD6">
        <w:rPr>
          <w:color w:val="000000"/>
          <w:sz w:val="28"/>
          <w:szCs w:val="28"/>
        </w:rPr>
        <w:t>обучающимся</w:t>
      </w:r>
      <w:proofErr w:type="gramEnd"/>
      <w:r w:rsidRPr="00C11CD6">
        <w:rPr>
          <w:color w:val="000000"/>
          <w:sz w:val="28"/>
          <w:szCs w:val="28"/>
        </w:rPr>
        <w:t xml:space="preserve">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0"/>
          <w:szCs w:val="20"/>
        </w:rPr>
      </w:pPr>
      <w:r w:rsidRPr="00C11CD6">
        <w:rPr>
          <w:color w:val="000000"/>
          <w:sz w:val="28"/>
          <w:szCs w:val="28"/>
        </w:rPr>
        <w:t>2.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0"/>
          <w:szCs w:val="20"/>
        </w:rPr>
      </w:pPr>
      <w:r w:rsidRPr="00C11CD6">
        <w:rPr>
          <w:color w:val="000000"/>
          <w:sz w:val="28"/>
          <w:szCs w:val="28"/>
        </w:rPr>
        <w:t xml:space="preserve">3. Владение математическими фактами (принадлежность, истинность, </w:t>
      </w:r>
      <w:proofErr w:type="spellStart"/>
      <w:r w:rsidRPr="00C11CD6">
        <w:rPr>
          <w:color w:val="000000"/>
          <w:sz w:val="28"/>
          <w:szCs w:val="28"/>
        </w:rPr>
        <w:t>контрпример</w:t>
      </w:r>
      <w:proofErr w:type="spellEnd"/>
      <w:r w:rsidRPr="00C11CD6">
        <w:rPr>
          <w:color w:val="000000"/>
          <w:sz w:val="28"/>
          <w:szCs w:val="28"/>
        </w:rPr>
        <w:t>), использование математического языка для решения учебных задач, построения математических суждений.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Составляющая математической функциональной грамотности — </w:t>
      </w:r>
      <w:r w:rsidRPr="00C11CD6">
        <w:rPr>
          <w:color w:val="000000"/>
          <w:sz w:val="28"/>
          <w:szCs w:val="28"/>
        </w:rPr>
        <w:t>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color w:val="000000"/>
          <w:sz w:val="28"/>
          <w:szCs w:val="28"/>
        </w:rPr>
        <w:t>Реализацию этой составляющей в программе  обеспечивает комплекс  из шести групп математических заданий:</w:t>
      </w:r>
    </w:p>
    <w:p w:rsidR="008966B9" w:rsidRPr="00C11CD6" w:rsidRDefault="008966B9" w:rsidP="00C11CD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 xml:space="preserve">Учебные </w:t>
      </w:r>
      <w:proofErr w:type="gramStart"/>
      <w:r w:rsidRPr="00C11CD6">
        <w:rPr>
          <w:bCs/>
          <w:color w:val="000000"/>
          <w:sz w:val="28"/>
          <w:szCs w:val="28"/>
        </w:rPr>
        <w:t>задачи</w:t>
      </w:r>
      <w:proofErr w:type="gramEnd"/>
      <w:r w:rsidRPr="00C11CD6">
        <w:rPr>
          <w:bCs/>
          <w:color w:val="000000"/>
          <w:sz w:val="28"/>
          <w:szCs w:val="28"/>
        </w:rPr>
        <w:t xml:space="preserve"> показывающие перспективу их практического использования в повседневной жизни</w:t>
      </w:r>
      <w:r w:rsidRPr="00C11CD6">
        <w:rPr>
          <w:color w:val="000000"/>
          <w:sz w:val="28"/>
          <w:szCs w:val="28"/>
        </w:rPr>
        <w:t xml:space="preserve">. </w:t>
      </w:r>
    </w:p>
    <w:p w:rsidR="008966B9" w:rsidRPr="00C11CD6" w:rsidRDefault="008966B9" w:rsidP="00C11CD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Упражнения, связанные с решением при помощи арифметических знаний проблем, возникающих в повседневной жизни. </w:t>
      </w:r>
    </w:p>
    <w:p w:rsidR="008966B9" w:rsidRPr="00C11CD6" w:rsidRDefault="008966B9" w:rsidP="00C11CD6">
      <w:pPr>
        <w:pStyle w:val="a5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D"/>
        </w:rPr>
      </w:pPr>
      <w:r w:rsidRPr="00C11C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D"/>
        </w:rPr>
        <w:t>Упражнения на решение проблем и ситуаций, связанных с ориентацией на плоскости и в пространстве на основе знаний о геометрических фигурах, их измерении.</w:t>
      </w:r>
    </w:p>
    <w:p w:rsidR="008966B9" w:rsidRPr="00C11CD6" w:rsidRDefault="008966B9" w:rsidP="00C11CD6">
      <w:pPr>
        <w:pStyle w:val="a5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D"/>
        </w:rPr>
      </w:pPr>
      <w:r w:rsidRPr="00C11C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D"/>
        </w:rPr>
        <w:t>Упражнения на решение разнообразных задач, связанных с бытовыми жизненными ситуациями (покупка, измерение, взвешивание и др.)</w:t>
      </w:r>
    </w:p>
    <w:p w:rsidR="008966B9" w:rsidRPr="00C11CD6" w:rsidRDefault="008966B9" w:rsidP="00C11CD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 xml:space="preserve">Задачи и упражнения на оценку правильности решения на основе житейских представлений </w:t>
      </w:r>
    </w:p>
    <w:p w:rsidR="008966B9" w:rsidRPr="00C11CD6" w:rsidRDefault="008966B9" w:rsidP="00C11CD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Задания на распознавание, выявление, формулирование проблем, которые возникают в окружающей действительности и могут быть решены средствами математики.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Вторая составляющая математической функциональной грамотности </w:t>
      </w:r>
      <w:r w:rsidRPr="00C11CD6">
        <w:rPr>
          <w:color w:val="000000"/>
          <w:sz w:val="28"/>
          <w:szCs w:val="28"/>
        </w:rPr>
        <w:t>— способность устанавливать математические отношения и зависимости, работать с математической</w:t>
      </w:r>
      <w:r w:rsidRPr="00C11CD6">
        <w:rPr>
          <w:bCs/>
          <w:color w:val="000000"/>
          <w:sz w:val="28"/>
          <w:szCs w:val="28"/>
        </w:rPr>
        <w:t> </w:t>
      </w:r>
      <w:r w:rsidRPr="00C11CD6">
        <w:rPr>
          <w:color w:val="000000"/>
          <w:sz w:val="28"/>
          <w:szCs w:val="28"/>
        </w:rPr>
        <w:t>информацией: применять умственные операции, математические методы.</w:t>
      </w:r>
    </w:p>
    <w:p w:rsidR="008966B9" w:rsidRPr="00C11CD6" w:rsidRDefault="008966B9" w:rsidP="00C11CD6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Упражнения на понимание и интерпретацию различных отношений между математическими понятиями — работа с математическими объектами.</w:t>
      </w:r>
    </w:p>
    <w:p w:rsidR="008966B9" w:rsidRPr="00C11CD6" w:rsidRDefault="008966B9" w:rsidP="00C11CD6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lastRenderedPageBreak/>
        <w:t>Упражнения на сравнение, соотнесение, преобразование и обобщение информации о математических объектах — числах, величинах, геометрических фигурах</w:t>
      </w:r>
      <w:r w:rsidRPr="00C11CD6">
        <w:rPr>
          <w:color w:val="000000"/>
          <w:sz w:val="28"/>
          <w:szCs w:val="28"/>
        </w:rPr>
        <w:t>.</w:t>
      </w:r>
    </w:p>
    <w:p w:rsidR="008966B9" w:rsidRPr="00C11CD6" w:rsidRDefault="008966B9" w:rsidP="00C11CD6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Упражнения на выполнение вычислений, расчетов, прикидок, оценки величин, на овладение математическими методами для решения учебных задач.</w:t>
      </w:r>
    </w:p>
    <w:p w:rsidR="008966B9" w:rsidRPr="00C11CD6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bCs/>
          <w:color w:val="000000"/>
          <w:sz w:val="28"/>
          <w:szCs w:val="28"/>
        </w:rPr>
        <w:t>Третья составляющая математической функциональной грамотности младших школьников </w:t>
      </w:r>
      <w:r w:rsidRPr="00C11CD6">
        <w:rPr>
          <w:color w:val="000000"/>
          <w:sz w:val="28"/>
          <w:szCs w:val="28"/>
        </w:rPr>
        <w:t>— овладение математическим языком, применение его для решения учебных задач, построение математических суждений,</w:t>
      </w:r>
      <w:r w:rsidRPr="00C11CD6">
        <w:rPr>
          <w:bCs/>
          <w:color w:val="000000"/>
          <w:sz w:val="28"/>
          <w:szCs w:val="28"/>
        </w:rPr>
        <w:t> </w:t>
      </w:r>
      <w:r w:rsidRPr="00C11CD6">
        <w:rPr>
          <w:color w:val="000000"/>
          <w:sz w:val="28"/>
          <w:szCs w:val="28"/>
        </w:rPr>
        <w:t>работа с математическими фактами.</w:t>
      </w:r>
    </w:p>
    <w:p w:rsidR="008966B9" w:rsidRPr="00AF6501" w:rsidRDefault="008966B9" w:rsidP="00C11CD6">
      <w:pPr>
        <w:pStyle w:val="a3"/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C11CD6">
        <w:rPr>
          <w:color w:val="000000"/>
          <w:sz w:val="28"/>
          <w:szCs w:val="28"/>
        </w:rPr>
        <w:t>Реализацию этой составляющей могут обеспечить следующие группы математических заданий.</w:t>
      </w:r>
    </w:p>
    <w:p w:rsidR="008966B9" w:rsidRPr="00AF6501" w:rsidRDefault="008966B9" w:rsidP="00C11CD6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color w:val="3C3C3C"/>
          <w:sz w:val="28"/>
          <w:szCs w:val="28"/>
        </w:rPr>
      </w:pPr>
      <w:r w:rsidRPr="00AF6501">
        <w:rPr>
          <w:bCs/>
          <w:color w:val="000000"/>
          <w:sz w:val="28"/>
          <w:szCs w:val="28"/>
        </w:rPr>
        <w:t>Задания на понимание и применение математической символики и терминологии.</w:t>
      </w:r>
    </w:p>
    <w:p w:rsidR="008966B9" w:rsidRPr="00AF6501" w:rsidRDefault="008966B9" w:rsidP="00C11CD6">
      <w:pPr>
        <w:pStyle w:val="a5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D"/>
        </w:rPr>
        <w:t xml:space="preserve">Задания, направленные на построение математических суждений </w:t>
      </w:r>
    </w:p>
    <w:p w:rsidR="008966B9" w:rsidRPr="00AF6501" w:rsidRDefault="008966B9" w:rsidP="00C11CD6">
      <w:pPr>
        <w:shd w:val="clear" w:color="auto" w:fill="FFFFFF" w:themeFill="background1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AF650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МЕСТО УЧЕБНОГО КУРСА В УЧЕБНОМ ПЛАНЕ</w:t>
      </w:r>
    </w:p>
    <w:p w:rsidR="00FE213C" w:rsidRDefault="008966B9" w:rsidP="00C11CD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C11CD6">
        <w:rPr>
          <w:rFonts w:ascii="Times New Roman" w:eastAsia="Times New Roman" w:hAnsi="Times New Roman" w:cs="Times New Roman"/>
          <w:sz w:val="28"/>
          <w:szCs w:val="28"/>
        </w:rPr>
        <w:t>сно учебному плану МКОУ</w:t>
      </w:r>
      <w:proofErr w:type="gramStart"/>
      <w:r w:rsidR="00C11CD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 w:rsidR="00C11CD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C11CD6">
        <w:rPr>
          <w:rFonts w:ascii="Times New Roman" w:eastAsia="Times New Roman" w:hAnsi="Times New Roman" w:cs="Times New Roman"/>
          <w:sz w:val="28"/>
          <w:szCs w:val="28"/>
        </w:rPr>
        <w:t>отисинская</w:t>
      </w:r>
      <w:proofErr w:type="spellEnd"/>
      <w:r w:rsidR="00C11CD6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 на изучение </w:t>
      </w:r>
      <w:r w:rsidRPr="00AF6501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«Развитие функциональной грамотности»  </w:t>
      </w:r>
    </w:p>
    <w:p w:rsidR="008966B9" w:rsidRPr="00AF6501" w:rsidRDefault="008966B9" w:rsidP="00C11CD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 xml:space="preserve">  Модуль    «Основы математической грамотности»</w:t>
      </w:r>
      <w:r w:rsidRPr="00AF6501">
        <w:rPr>
          <w:rFonts w:ascii="Times New Roman" w:eastAsia="Times New Roman" w:hAnsi="Times New Roman" w:cs="Times New Roman"/>
          <w:sz w:val="28"/>
          <w:szCs w:val="28"/>
        </w:rPr>
        <w:t xml:space="preserve"> в 5 классе отводит 1</w:t>
      </w:r>
      <w:r w:rsidR="00FE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CD6">
        <w:rPr>
          <w:rFonts w:ascii="Times New Roman" w:eastAsia="Times New Roman" w:hAnsi="Times New Roman" w:cs="Times New Roman"/>
          <w:sz w:val="28"/>
          <w:szCs w:val="28"/>
        </w:rPr>
        <w:t>час  в неделю, всего  34 учебных часа</w:t>
      </w:r>
      <w:r w:rsidRPr="00AF6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6B9" w:rsidRPr="00AF6501" w:rsidRDefault="008966B9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71" w:rsidRPr="00AF6501" w:rsidRDefault="00821971" w:rsidP="00C11C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5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обучения</w:t>
      </w:r>
    </w:p>
    <w:p w:rsidR="00821971" w:rsidRPr="00AF6501" w:rsidRDefault="00821971" w:rsidP="00C11CD6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</w:pPr>
      <w:proofErr w:type="spellStart"/>
      <w:r w:rsidRPr="00AF6501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AF65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предметные</w:t>
      </w:r>
    </w:p>
    <w:p w:rsidR="00821971" w:rsidRPr="00AF6501" w:rsidRDefault="00821971" w:rsidP="00C11CD6">
      <w:pPr>
        <w:pStyle w:val="a5"/>
        <w:shd w:val="clear" w:color="auto" w:fill="FFFFFF" w:themeFill="background1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</w:p>
    <w:p w:rsidR="00821971" w:rsidRPr="00AF6501" w:rsidRDefault="00821971" w:rsidP="00C11CD6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>уметь работать на уровне узнавания и понимания,  на уровне понимания и применения;</w:t>
      </w:r>
    </w:p>
    <w:p w:rsidR="00821971" w:rsidRPr="00AF6501" w:rsidRDefault="00821971" w:rsidP="00C11CD6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>уметь находить и извлекать  математическую информацию в различном контексте;</w:t>
      </w:r>
    </w:p>
    <w:p w:rsidR="00821971" w:rsidRPr="00AF6501" w:rsidRDefault="00821971" w:rsidP="00C11CD6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>уметь применять  математические знания для решения разного рода проблем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формулировать эти проблемы на языке математики;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решать проблемы, используя математические факты и методы;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использованные методы решения;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интерпретировать полученные результаты с учетом поставленной проблемы;</w:t>
      </w:r>
    </w:p>
    <w:p w:rsidR="00821971" w:rsidRPr="00CE603C" w:rsidRDefault="00821971" w:rsidP="00C11CD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формулировать и записывать результаты решения.</w:t>
      </w:r>
    </w:p>
    <w:p w:rsidR="00821971" w:rsidRPr="00AF6501" w:rsidRDefault="00821971" w:rsidP="00C11CD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21971" w:rsidRPr="00AF6501" w:rsidRDefault="00821971" w:rsidP="00C11CD6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</w:pPr>
      <w:r w:rsidRPr="00AF6501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Личностные</w:t>
      </w:r>
    </w:p>
    <w:p w:rsidR="00821971" w:rsidRPr="00AF6501" w:rsidRDefault="00821971" w:rsidP="00C11CD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>Уметь:</w:t>
      </w:r>
    </w:p>
    <w:p w:rsidR="00821971" w:rsidRPr="00AF6501" w:rsidRDefault="00821971" w:rsidP="00C11CD6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 xml:space="preserve"> объяснять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:rsidR="00821971" w:rsidRPr="00AF6501" w:rsidRDefault="00821971" w:rsidP="00C11CD6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>строить монологическую письменную речь,  участвовать в дискуссиях;</w:t>
      </w:r>
    </w:p>
    <w:p w:rsidR="00821971" w:rsidRPr="00AF6501" w:rsidRDefault="00821971" w:rsidP="00C11CD6">
      <w:pPr>
        <w:pStyle w:val="a5"/>
        <w:numPr>
          <w:ilvl w:val="0"/>
          <w:numId w:val="5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>создавать команду и работать в команде при осуществлении мини-проектов;</w:t>
      </w:r>
    </w:p>
    <w:p w:rsidR="00821971" w:rsidRPr="00AF6501" w:rsidRDefault="00821971" w:rsidP="00C11CD6">
      <w:pPr>
        <w:pStyle w:val="a5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F6501">
        <w:rPr>
          <w:rFonts w:ascii="Times New Roman" w:hAnsi="Times New Roman" w:cs="Times New Roman"/>
          <w:sz w:val="28"/>
          <w:szCs w:val="28"/>
        </w:rPr>
        <w:t>формировать портфель достижений школьника, принимая участие в олимпиадах, викторинах</w:t>
      </w:r>
    </w:p>
    <w:p w:rsidR="008966B9" w:rsidRDefault="008966B9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C11C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FB4DBA" w:rsidRDefault="00FB4DBA" w:rsidP="008966B9">
      <w:pPr>
        <w:spacing w:after="0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8966B9" w:rsidRPr="00AF6501" w:rsidRDefault="008966B9" w:rsidP="008966B9">
      <w:pPr>
        <w:jc w:val="center"/>
        <w:rPr>
          <w:rFonts w:ascii="Times New Roman" w:hAnsi="Times New Roman" w:cs="Times New Roman"/>
          <w:color w:val="010101"/>
          <w:u w:val="single"/>
          <w:shd w:val="clear" w:color="auto" w:fill="FFFFFF"/>
        </w:rPr>
      </w:pPr>
      <w:r w:rsidRPr="00AF650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lastRenderedPageBreak/>
        <w:t>СОДЕРЖАНИЕ УЧЕБНОГО КУРСА</w:t>
      </w:r>
      <w:r w:rsidRPr="00AF650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внеурочной деятельности</w:t>
      </w:r>
    </w:p>
    <w:tbl>
      <w:tblPr>
        <w:tblStyle w:val="a4"/>
        <w:tblW w:w="0" w:type="auto"/>
        <w:tblLook w:val="04A0"/>
      </w:tblPr>
      <w:tblGrid>
        <w:gridCol w:w="2372"/>
        <w:gridCol w:w="6005"/>
        <w:gridCol w:w="2305"/>
      </w:tblGrid>
      <w:tr w:rsidR="00AF6501" w:rsidRPr="00AF6501" w:rsidTr="00FB4DBA">
        <w:tc>
          <w:tcPr>
            <w:tcW w:w="2312" w:type="dxa"/>
          </w:tcPr>
          <w:p w:rsidR="00AF6501" w:rsidRPr="00AF6501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 w:rsidRPr="00AF650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Тема   раздела</w:t>
            </w:r>
          </w:p>
        </w:tc>
        <w:tc>
          <w:tcPr>
            <w:tcW w:w="6048" w:type="dxa"/>
          </w:tcPr>
          <w:p w:rsidR="00AF6501" w:rsidRPr="00AF6501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 w:rsidRPr="00AF650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Содержание раздела</w:t>
            </w:r>
          </w:p>
        </w:tc>
        <w:tc>
          <w:tcPr>
            <w:tcW w:w="2322" w:type="dxa"/>
          </w:tcPr>
          <w:p w:rsidR="00AF6501" w:rsidRPr="00AF6501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AF6501" w:rsidRPr="00AF6501" w:rsidTr="00FB4DBA">
        <w:tc>
          <w:tcPr>
            <w:tcW w:w="2312" w:type="dxa"/>
          </w:tcPr>
          <w:p w:rsidR="00AF6501" w:rsidRPr="00C11CD6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10101"/>
                <w:shd w:val="clear" w:color="auto" w:fill="FFFFFF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№1. «Числа»</w:t>
            </w:r>
          </w:p>
        </w:tc>
        <w:tc>
          <w:tcPr>
            <w:tcW w:w="6048" w:type="dxa"/>
          </w:tcPr>
          <w:p w:rsidR="00AF6501" w:rsidRDefault="00AF6501" w:rsidP="00C11CD6">
            <w:pPr>
              <w:shd w:val="clear" w:color="auto" w:fill="FFFFFF" w:themeFill="background1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B570F">
              <w:rPr>
                <w:rFonts w:ascii="Georgia" w:hAnsi="Georgia"/>
                <w:sz w:val="28"/>
                <w:szCs w:val="28"/>
              </w:rPr>
              <w:t>Как люди научились считать. Из науки о числах. Из истории развития арифметики. Почему нашу запись называют десятичной.</w:t>
            </w:r>
            <w:r w:rsidRPr="007B570F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7B570F">
              <w:rPr>
                <w:rFonts w:ascii="Georgia" w:hAnsi="Georgia"/>
                <w:sz w:val="28"/>
                <w:szCs w:val="28"/>
              </w:rPr>
              <w:t xml:space="preserve">Составление числовых выражений. Действия над натуральными числами. Как свойства действий помогают вычислять. Приёмы рациональных вычислений. Логические и традиционные головоломки.  Числовые ребусы. </w:t>
            </w:r>
          </w:p>
          <w:p w:rsidR="00AF6501" w:rsidRPr="00AF6501" w:rsidRDefault="00AF6501" w:rsidP="00C11CD6">
            <w:pPr>
              <w:shd w:val="clear" w:color="auto" w:fill="FFFFFF" w:themeFill="background1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</w:p>
        </w:tc>
        <w:tc>
          <w:tcPr>
            <w:tcW w:w="2322" w:type="dxa"/>
          </w:tcPr>
          <w:p w:rsidR="00AF6501" w:rsidRPr="00AC0F23" w:rsidRDefault="00AC0F23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F6501" w:rsidRPr="00AF6501" w:rsidTr="00FB4DBA">
        <w:tc>
          <w:tcPr>
            <w:tcW w:w="2312" w:type="dxa"/>
          </w:tcPr>
          <w:p w:rsidR="00AF6501" w:rsidRPr="00C11CD6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10101"/>
                <w:shd w:val="clear" w:color="auto" w:fill="FFFFFF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№2. «Четность»</w:t>
            </w:r>
          </w:p>
        </w:tc>
        <w:tc>
          <w:tcPr>
            <w:tcW w:w="6048" w:type="dxa"/>
          </w:tcPr>
          <w:p w:rsidR="00AF6501" w:rsidRDefault="00AF6501" w:rsidP="00C11CD6">
            <w:pPr>
              <w:shd w:val="clear" w:color="auto" w:fill="FFFFFF" w:themeFill="background1"/>
              <w:jc w:val="both"/>
              <w:rPr>
                <w:rStyle w:val="10"/>
                <w:rFonts w:ascii="Georgia" w:eastAsiaTheme="minorEastAsia" w:hAnsi="Georgia"/>
              </w:rPr>
            </w:pPr>
            <w:r w:rsidRPr="007B570F">
              <w:rPr>
                <w:rStyle w:val="10"/>
                <w:rFonts w:ascii="Georgia" w:eastAsiaTheme="minorEastAsia" w:hAnsi="Georgia"/>
              </w:rPr>
              <w:t>Свойства  четных и нечетных чисел. Использование свойств четности в решении олимпиадных задач. Изображение фигур, не отрывая карандаша от бумаги и четность.</w:t>
            </w:r>
            <w:r>
              <w:rPr>
                <w:rStyle w:val="10"/>
                <w:rFonts w:ascii="Georgia" w:eastAsiaTheme="minorEastAsia" w:hAnsi="Georgia"/>
              </w:rPr>
              <w:t xml:space="preserve"> </w:t>
            </w:r>
            <w:r w:rsidRPr="007B570F">
              <w:rPr>
                <w:rStyle w:val="10"/>
                <w:rFonts w:ascii="Georgia" w:eastAsiaTheme="minorEastAsia" w:hAnsi="Georgia"/>
              </w:rPr>
              <w:t>Использование четности при прохождении лабиринтов.</w:t>
            </w:r>
          </w:p>
          <w:p w:rsidR="00AF6501" w:rsidRPr="00AF6501" w:rsidRDefault="00AF6501" w:rsidP="00C11CD6">
            <w:pPr>
              <w:shd w:val="clear" w:color="auto" w:fill="FFFFFF" w:themeFill="background1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</w:p>
        </w:tc>
        <w:tc>
          <w:tcPr>
            <w:tcW w:w="2322" w:type="dxa"/>
          </w:tcPr>
          <w:p w:rsidR="00AF6501" w:rsidRPr="00AC0F23" w:rsidRDefault="00AC0F23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F6501" w:rsidRPr="00AF6501" w:rsidTr="00FB4DBA">
        <w:tc>
          <w:tcPr>
            <w:tcW w:w="2312" w:type="dxa"/>
          </w:tcPr>
          <w:p w:rsidR="00AF6501" w:rsidRPr="00C11CD6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10101"/>
                <w:shd w:val="clear" w:color="auto" w:fill="FFFFFF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№3. «Геометрия в пространстве»</w:t>
            </w:r>
          </w:p>
        </w:tc>
        <w:tc>
          <w:tcPr>
            <w:tcW w:w="6048" w:type="dxa"/>
          </w:tcPr>
          <w:p w:rsidR="002D09ED" w:rsidRDefault="00AF6501" w:rsidP="00C11CD6">
            <w:pPr>
              <w:shd w:val="clear" w:color="auto" w:fill="FFFFFF" w:themeFill="background1"/>
              <w:rPr>
                <w:rFonts w:ascii="Georgia" w:hAnsi="Georgia"/>
                <w:sz w:val="28"/>
                <w:szCs w:val="28"/>
              </w:rPr>
            </w:pPr>
            <w:r w:rsidRPr="002F3C70">
              <w:rPr>
                <w:rFonts w:ascii="Georgia" w:hAnsi="Georgia"/>
                <w:sz w:val="28"/>
                <w:szCs w:val="28"/>
              </w:rPr>
              <w:t>Задачи со спичками.</w:t>
            </w:r>
            <w:r w:rsidR="002D09ED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2D09ED" w:rsidRDefault="002D09ED" w:rsidP="00C11CD6">
            <w:pPr>
              <w:shd w:val="clear" w:color="auto" w:fill="FFFFFF" w:themeFill="background1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Куб. Параллелепипед.</w:t>
            </w:r>
          </w:p>
          <w:p w:rsidR="00AF6501" w:rsidRDefault="00AF6501" w:rsidP="00C11CD6">
            <w:pPr>
              <w:shd w:val="clear" w:color="auto" w:fill="FFFFFF" w:themeFill="background1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Развертки фигур. Узлы на веревке.</w:t>
            </w:r>
          </w:p>
          <w:p w:rsidR="00AF6501" w:rsidRPr="00AF6501" w:rsidRDefault="00AF6501" w:rsidP="00C11CD6">
            <w:pPr>
              <w:shd w:val="clear" w:color="auto" w:fill="FFFFFF" w:themeFill="background1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</w:p>
        </w:tc>
        <w:tc>
          <w:tcPr>
            <w:tcW w:w="2322" w:type="dxa"/>
          </w:tcPr>
          <w:p w:rsidR="00AF6501" w:rsidRPr="00AC0F23" w:rsidRDefault="008158EF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F6501" w:rsidRPr="00AF6501" w:rsidTr="00FB4DBA">
        <w:tc>
          <w:tcPr>
            <w:tcW w:w="2312" w:type="dxa"/>
          </w:tcPr>
          <w:p w:rsidR="00AF6501" w:rsidRPr="00C11CD6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10101"/>
                <w:shd w:val="clear" w:color="auto" w:fill="FFFFFF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№4. «Переливание. Взвешивание»</w:t>
            </w:r>
          </w:p>
        </w:tc>
        <w:tc>
          <w:tcPr>
            <w:tcW w:w="6048" w:type="dxa"/>
          </w:tcPr>
          <w:p w:rsidR="00821971" w:rsidRPr="005C543F" w:rsidRDefault="00821971" w:rsidP="00C11CD6">
            <w:pPr>
              <w:shd w:val="clear" w:color="auto" w:fill="FFFFFF" w:themeFill="background1"/>
              <w:jc w:val="both"/>
              <w:rPr>
                <w:rFonts w:ascii="Georgia" w:hAnsi="Georgia"/>
                <w:sz w:val="28"/>
                <w:szCs w:val="28"/>
              </w:rPr>
            </w:pPr>
            <w:r w:rsidRPr="005C543F">
              <w:rPr>
                <w:rFonts w:ascii="Georgia" w:hAnsi="Georgia"/>
                <w:sz w:val="28"/>
                <w:szCs w:val="28"/>
              </w:rPr>
              <w:t>Задачи на переливание. Задачи на взвешивание. Оплата без сдачи и размен</w:t>
            </w:r>
            <w:r>
              <w:rPr>
                <w:rFonts w:ascii="Georgia" w:hAnsi="Georgia"/>
                <w:sz w:val="28"/>
                <w:szCs w:val="28"/>
              </w:rPr>
              <w:t>а</w:t>
            </w:r>
            <w:r w:rsidRPr="005C543F">
              <w:rPr>
                <w:rFonts w:ascii="Georgia" w:hAnsi="Georgia"/>
                <w:sz w:val="28"/>
                <w:szCs w:val="28"/>
              </w:rPr>
              <w:t xml:space="preserve"> монет.</w:t>
            </w:r>
          </w:p>
          <w:p w:rsidR="00AF6501" w:rsidRPr="00AF6501" w:rsidRDefault="00AF6501" w:rsidP="00C11CD6">
            <w:pPr>
              <w:shd w:val="clear" w:color="auto" w:fill="FFFFFF" w:themeFill="background1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</w:p>
        </w:tc>
        <w:tc>
          <w:tcPr>
            <w:tcW w:w="2322" w:type="dxa"/>
          </w:tcPr>
          <w:p w:rsidR="00AF6501" w:rsidRPr="00AC0F23" w:rsidRDefault="00AC0F23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F6501" w:rsidRPr="00AF6501" w:rsidTr="00FB4DBA">
        <w:tc>
          <w:tcPr>
            <w:tcW w:w="2312" w:type="dxa"/>
          </w:tcPr>
          <w:p w:rsidR="00AF6501" w:rsidRPr="00C11CD6" w:rsidRDefault="00AF6501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10101"/>
                <w:shd w:val="clear" w:color="auto" w:fill="FFFFFF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№5 «Логические задачи»</w:t>
            </w:r>
          </w:p>
        </w:tc>
        <w:tc>
          <w:tcPr>
            <w:tcW w:w="6048" w:type="dxa"/>
          </w:tcPr>
          <w:p w:rsidR="00AF6501" w:rsidRPr="005C543F" w:rsidRDefault="00AF6501" w:rsidP="00C11CD6">
            <w:pPr>
              <w:shd w:val="clear" w:color="auto" w:fill="FFFFFF" w:themeFill="background1"/>
              <w:rPr>
                <w:rFonts w:ascii="Georgia" w:hAnsi="Georgia"/>
                <w:sz w:val="28"/>
                <w:szCs w:val="28"/>
              </w:rPr>
            </w:pPr>
            <w:r w:rsidRPr="005C543F">
              <w:rPr>
                <w:rFonts w:ascii="Georgia" w:hAnsi="Georgia"/>
                <w:sz w:val="28"/>
                <w:szCs w:val="28"/>
              </w:rPr>
              <w:t>Верные и неверные утверждения. Логические задачи. Задачи- шутки.</w:t>
            </w:r>
          </w:p>
          <w:p w:rsidR="00AF6501" w:rsidRDefault="00AF6501" w:rsidP="00C11CD6">
            <w:pPr>
              <w:shd w:val="clear" w:color="auto" w:fill="FFFFFF" w:themeFill="background1"/>
              <w:rPr>
                <w:rStyle w:val="10"/>
                <w:rFonts w:ascii="Georgia" w:eastAsiaTheme="minorEastAsia" w:hAnsi="Georgia"/>
              </w:rPr>
            </w:pPr>
            <w:r w:rsidRPr="005C543F">
              <w:rPr>
                <w:rStyle w:val="10"/>
                <w:rFonts w:ascii="Georgia" w:eastAsiaTheme="minorEastAsia" w:hAnsi="Georgia"/>
              </w:rPr>
              <w:t>Математические фокусы. Математические игры.</w:t>
            </w:r>
          </w:p>
          <w:p w:rsidR="00AF6501" w:rsidRPr="00AF6501" w:rsidRDefault="00AF6501" w:rsidP="00C11CD6">
            <w:pPr>
              <w:shd w:val="clear" w:color="auto" w:fill="FFFFFF" w:themeFill="background1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</w:p>
        </w:tc>
        <w:tc>
          <w:tcPr>
            <w:tcW w:w="2322" w:type="dxa"/>
          </w:tcPr>
          <w:p w:rsidR="00AF6501" w:rsidRPr="00AC0F23" w:rsidRDefault="00AC0F23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B4DBA" w:rsidRPr="00AF6501" w:rsidTr="00FB4DBA">
        <w:tc>
          <w:tcPr>
            <w:tcW w:w="2312" w:type="dxa"/>
          </w:tcPr>
          <w:p w:rsidR="00FB4DBA" w:rsidRPr="00C11CD6" w:rsidRDefault="00FB4DBA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№6 «Элементы комбинаторики»</w:t>
            </w:r>
          </w:p>
        </w:tc>
        <w:tc>
          <w:tcPr>
            <w:tcW w:w="6048" w:type="dxa"/>
          </w:tcPr>
          <w:p w:rsidR="002D09ED" w:rsidRDefault="00FB4DBA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 New Roman CYR"/>
                <w:sz w:val="28"/>
                <w:szCs w:val="28"/>
              </w:rPr>
            </w:pPr>
            <w:r w:rsidRPr="005C543F">
              <w:rPr>
                <w:rFonts w:ascii="Georgia" w:hAnsi="Georgia" w:cs="Times New Roman CYR"/>
                <w:sz w:val="28"/>
                <w:szCs w:val="28"/>
              </w:rPr>
              <w:t xml:space="preserve">Формулы комбинаторики. </w:t>
            </w:r>
          </w:p>
          <w:p w:rsidR="00FB4DBA" w:rsidRDefault="00FB4DBA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 New Roman CYR"/>
                <w:sz w:val="28"/>
                <w:szCs w:val="28"/>
              </w:rPr>
            </w:pPr>
            <w:r w:rsidRPr="005C543F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5C543F">
              <w:rPr>
                <w:rFonts w:ascii="Georgia" w:hAnsi="Georgia" w:cs="Times New Roman CYR"/>
                <w:sz w:val="28"/>
                <w:szCs w:val="28"/>
              </w:rPr>
              <w:t>Решение комбинаторных задач.</w:t>
            </w:r>
          </w:p>
          <w:p w:rsidR="00FB4DBA" w:rsidRPr="005C543F" w:rsidRDefault="00FB4DBA" w:rsidP="00C11CD6">
            <w:pPr>
              <w:shd w:val="clear" w:color="auto" w:fill="FFFFFF" w:themeFill="background1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22" w:type="dxa"/>
          </w:tcPr>
          <w:p w:rsidR="00FB4DBA" w:rsidRPr="00AC0F23" w:rsidRDefault="008158EF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B4DBA" w:rsidRPr="00AF6501" w:rsidTr="00FB4DBA">
        <w:tc>
          <w:tcPr>
            <w:tcW w:w="2312" w:type="dxa"/>
          </w:tcPr>
          <w:p w:rsidR="00FB4DBA" w:rsidRPr="00C11CD6" w:rsidRDefault="00FB4DBA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№7 «Геометрия на клетчатой бумаге»</w:t>
            </w:r>
          </w:p>
        </w:tc>
        <w:tc>
          <w:tcPr>
            <w:tcW w:w="6048" w:type="dxa"/>
          </w:tcPr>
          <w:p w:rsidR="00FB4DBA" w:rsidRDefault="00FB4DBA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5C543F">
              <w:rPr>
                <w:rFonts w:ascii="Georgia" w:hAnsi="Georgia" w:cs="Times New Roman CYR"/>
                <w:sz w:val="28"/>
                <w:szCs w:val="28"/>
              </w:rPr>
              <w:t>Рисование фигур на клетчатой бумаге Разрезание фигур на равные части.</w:t>
            </w:r>
            <w:r w:rsidRPr="005C543F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FB4DBA" w:rsidRPr="005C543F" w:rsidRDefault="00FB4DBA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 New Roman CYR"/>
                <w:sz w:val="28"/>
                <w:szCs w:val="28"/>
              </w:rPr>
            </w:pPr>
            <w:r w:rsidRPr="005C543F">
              <w:rPr>
                <w:rFonts w:ascii="Georgia" w:hAnsi="Georgia" w:cs="Times New Roman CYR"/>
                <w:sz w:val="28"/>
                <w:szCs w:val="28"/>
              </w:rPr>
              <w:t xml:space="preserve">Игры с  </w:t>
            </w:r>
            <w:proofErr w:type="spellStart"/>
            <w:r w:rsidRPr="005C543F">
              <w:rPr>
                <w:rFonts w:ascii="Georgia" w:hAnsi="Georgia" w:cs="Times New Roman CYR"/>
                <w:sz w:val="28"/>
                <w:szCs w:val="28"/>
              </w:rPr>
              <w:t>пентамино</w:t>
            </w:r>
            <w:proofErr w:type="spellEnd"/>
            <w:r w:rsidRPr="005C543F">
              <w:rPr>
                <w:rFonts w:ascii="Georgia" w:hAnsi="Georgia" w:cs="Times New Roman CYR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FB4DBA" w:rsidRPr="00AC0F23" w:rsidRDefault="00AC0F23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B4DBA" w:rsidRPr="00AF6501" w:rsidTr="00FB4DBA">
        <w:tc>
          <w:tcPr>
            <w:tcW w:w="2312" w:type="dxa"/>
          </w:tcPr>
          <w:p w:rsidR="00FB4DBA" w:rsidRPr="00C11CD6" w:rsidRDefault="00FB4DBA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№8 «Олимпиадные задачи»</w:t>
            </w:r>
          </w:p>
        </w:tc>
        <w:tc>
          <w:tcPr>
            <w:tcW w:w="6048" w:type="dxa"/>
          </w:tcPr>
          <w:p w:rsidR="00FB4DBA" w:rsidRPr="005C543F" w:rsidRDefault="00FB4DBA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 New Roman CYR"/>
                <w:sz w:val="28"/>
                <w:szCs w:val="28"/>
              </w:rPr>
            </w:pPr>
            <w:r w:rsidRPr="005C543F">
              <w:rPr>
                <w:rFonts w:ascii="Georgia" w:hAnsi="Georgia"/>
                <w:sz w:val="28"/>
                <w:szCs w:val="28"/>
              </w:rPr>
              <w:t>Решение олимпиадных задач  различных конкурсов</w:t>
            </w:r>
          </w:p>
        </w:tc>
        <w:tc>
          <w:tcPr>
            <w:tcW w:w="2322" w:type="dxa"/>
          </w:tcPr>
          <w:p w:rsidR="00FB4DBA" w:rsidRPr="00AC0F23" w:rsidRDefault="008158EF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158EF" w:rsidRPr="00AF6501" w:rsidTr="00FB4DBA">
        <w:tc>
          <w:tcPr>
            <w:tcW w:w="2312" w:type="dxa"/>
          </w:tcPr>
          <w:p w:rsidR="008158EF" w:rsidRPr="00C11CD6" w:rsidRDefault="008158EF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6048" w:type="dxa"/>
          </w:tcPr>
          <w:p w:rsidR="008158EF" w:rsidRPr="005C543F" w:rsidRDefault="008158EF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Защита мини-проектов</w:t>
            </w:r>
          </w:p>
        </w:tc>
        <w:tc>
          <w:tcPr>
            <w:tcW w:w="2322" w:type="dxa"/>
          </w:tcPr>
          <w:p w:rsidR="008158EF" w:rsidRDefault="00C11CD6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158EF" w:rsidRPr="00AF6501" w:rsidTr="008158EF">
        <w:trPr>
          <w:trHeight w:val="522"/>
        </w:trPr>
        <w:tc>
          <w:tcPr>
            <w:tcW w:w="2312" w:type="dxa"/>
          </w:tcPr>
          <w:p w:rsidR="008158EF" w:rsidRDefault="008158EF" w:rsidP="00C11CD6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8" w:type="dxa"/>
          </w:tcPr>
          <w:p w:rsidR="008158EF" w:rsidRPr="008158EF" w:rsidRDefault="008158EF" w:rsidP="00C11C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/>
                <w:b/>
                <w:sz w:val="28"/>
                <w:szCs w:val="28"/>
              </w:rPr>
            </w:pPr>
            <w:r w:rsidRPr="008158EF">
              <w:rPr>
                <w:rFonts w:ascii="Georgia" w:hAnsi="Georgia"/>
                <w:b/>
                <w:sz w:val="28"/>
                <w:szCs w:val="28"/>
              </w:rPr>
              <w:t>ИТОГО:</w:t>
            </w:r>
          </w:p>
        </w:tc>
        <w:tc>
          <w:tcPr>
            <w:tcW w:w="2322" w:type="dxa"/>
          </w:tcPr>
          <w:p w:rsidR="008158EF" w:rsidRPr="008158EF" w:rsidRDefault="008158EF" w:rsidP="00C11C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8158EF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3</w:t>
            </w:r>
            <w:r w:rsidR="00C11CD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8966B9" w:rsidRDefault="008966B9" w:rsidP="00C11CD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E213C" w:rsidRDefault="00FE213C" w:rsidP="008966B9">
      <w:pPr>
        <w:rPr>
          <w:rFonts w:ascii="Times New Roman" w:hAnsi="Times New Roman" w:cs="Times New Roman"/>
          <w:sz w:val="28"/>
          <w:szCs w:val="28"/>
        </w:rPr>
      </w:pPr>
    </w:p>
    <w:p w:rsidR="00FE213C" w:rsidRPr="008145C1" w:rsidRDefault="00FE213C" w:rsidP="00FE213C">
      <w:pPr>
        <w:widowControl w:val="0"/>
        <w:autoSpaceDE w:val="0"/>
        <w:autoSpaceDN w:val="0"/>
        <w:adjustRightInd w:val="0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  <w:u w:val="thick"/>
        </w:rPr>
        <w:t>Используемая  литература</w:t>
      </w:r>
      <w:r w:rsidRPr="008145C1">
        <w:rPr>
          <w:rFonts w:ascii="Georgia" w:hAnsi="Georgia" w:cs="Times New Roman CYR"/>
          <w:bCs/>
          <w:i/>
          <w:sz w:val="28"/>
          <w:szCs w:val="28"/>
        </w:rPr>
        <w:t>:</w:t>
      </w:r>
    </w:p>
    <w:p w:rsidR="00FE213C" w:rsidRPr="008145C1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proofErr w:type="spellStart"/>
      <w:r w:rsidRPr="008145C1">
        <w:rPr>
          <w:rFonts w:ascii="Georgia" w:hAnsi="Georgia" w:cs="Times New Roman CYR"/>
          <w:bCs/>
          <w:i/>
          <w:sz w:val="28"/>
          <w:szCs w:val="28"/>
        </w:rPr>
        <w:t>И.Ф.Шарыгин</w:t>
      </w:r>
      <w:proofErr w:type="spellEnd"/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, А.В. </w:t>
      </w:r>
      <w:proofErr w:type="spellStart"/>
      <w:r w:rsidRPr="008145C1">
        <w:rPr>
          <w:rFonts w:ascii="Georgia" w:hAnsi="Georgia" w:cs="Times New Roman CYR"/>
          <w:bCs/>
          <w:i/>
          <w:sz w:val="28"/>
          <w:szCs w:val="28"/>
        </w:rPr>
        <w:t>Шевкин</w:t>
      </w:r>
      <w:proofErr w:type="spellEnd"/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  «Задачи на смекалку».</w:t>
      </w:r>
    </w:p>
    <w:p w:rsidR="00FE213C" w:rsidRPr="008145C1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</w:rPr>
        <w:t>Н.К. Антонович  «Как научиться решать занимательные задачи».</w:t>
      </w:r>
    </w:p>
    <w:p w:rsidR="00FE213C" w:rsidRPr="008145C1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Е.В. </w:t>
      </w:r>
      <w:proofErr w:type="spellStart"/>
      <w:r w:rsidRPr="008145C1">
        <w:rPr>
          <w:rFonts w:ascii="Georgia" w:hAnsi="Georgia" w:cs="Times New Roman CYR"/>
          <w:bCs/>
          <w:i/>
          <w:sz w:val="28"/>
          <w:szCs w:val="28"/>
        </w:rPr>
        <w:t>Смыкалова</w:t>
      </w:r>
      <w:proofErr w:type="spellEnd"/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  «Математика (дополнительные главы) 5 класс».</w:t>
      </w:r>
    </w:p>
    <w:p w:rsidR="00FE213C" w:rsidRPr="008145C1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Н.П. </w:t>
      </w:r>
      <w:proofErr w:type="spellStart"/>
      <w:r w:rsidRPr="008145C1">
        <w:rPr>
          <w:rFonts w:ascii="Georgia" w:hAnsi="Georgia" w:cs="Times New Roman CYR"/>
          <w:bCs/>
          <w:i/>
          <w:sz w:val="28"/>
          <w:szCs w:val="28"/>
        </w:rPr>
        <w:t>Кострикина</w:t>
      </w:r>
      <w:proofErr w:type="spellEnd"/>
      <w:r w:rsidRPr="008145C1">
        <w:rPr>
          <w:rFonts w:ascii="Georgia" w:hAnsi="Georgia" w:cs="Times New Roman CYR"/>
          <w:bCs/>
          <w:i/>
          <w:sz w:val="28"/>
          <w:szCs w:val="28"/>
        </w:rPr>
        <w:t xml:space="preserve">  «Задачи повышенной трудности в курсе математики 5-6 классов».</w:t>
      </w:r>
    </w:p>
    <w:p w:rsidR="00FE213C" w:rsidRPr="008145C1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</w:rPr>
        <w:t>Ю.М. Колягина  «Поисковые задачи по математике (5-6 классы)».</w:t>
      </w:r>
    </w:p>
    <w:p w:rsidR="00FE213C" w:rsidRDefault="00FE213C" w:rsidP="00FE21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Times New Roman CYR"/>
          <w:bCs/>
          <w:i/>
          <w:sz w:val="28"/>
          <w:szCs w:val="28"/>
        </w:rPr>
      </w:pPr>
      <w:r w:rsidRPr="008145C1">
        <w:rPr>
          <w:rFonts w:ascii="Georgia" w:hAnsi="Georgia" w:cs="Times New Roman CYR"/>
          <w:bCs/>
          <w:i/>
          <w:sz w:val="28"/>
          <w:szCs w:val="28"/>
        </w:rPr>
        <w:t>Г.И. Григорьева  «Подготовка школьников к олимпиадам по математике: 5-6 классы».</w:t>
      </w:r>
    </w:p>
    <w:p w:rsidR="00BC3379" w:rsidRDefault="00133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3D9E">
        <w:rPr>
          <w:rFonts w:ascii="Times New Roman" w:hAnsi="Times New Roman" w:cs="Times New Roman"/>
          <w:sz w:val="28"/>
          <w:szCs w:val="28"/>
          <w:u w:val="single"/>
        </w:rPr>
        <w:t>Используемые ресурсы</w:t>
      </w:r>
      <w:r w:rsidR="00C25E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5EAA" w:rsidRPr="00C25EAA" w:rsidRDefault="00B8468A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C25EAA" w:rsidRPr="00C25EAA">
          <w:rPr>
            <w:rStyle w:val="a6"/>
            <w:rFonts w:ascii="Times New Roman" w:hAnsi="Times New Roman" w:cs="Times New Roman"/>
            <w:sz w:val="28"/>
            <w:szCs w:val="28"/>
          </w:rPr>
          <w:t>https://etudes.ru/</w:t>
        </w:r>
      </w:hyperlink>
    </w:p>
    <w:p w:rsidR="00C25EAA" w:rsidRDefault="00B8468A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5A5DF3" w:rsidRPr="00C87056">
          <w:rPr>
            <w:rStyle w:val="a6"/>
            <w:rFonts w:ascii="Times New Roman" w:hAnsi="Times New Roman" w:cs="Times New Roman"/>
            <w:sz w:val="28"/>
            <w:szCs w:val="28"/>
          </w:rPr>
          <w:t>http://free-math.ru/</w:t>
        </w:r>
      </w:hyperlink>
    </w:p>
    <w:p w:rsidR="005A5DF3" w:rsidRDefault="00B8468A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5A5DF3" w:rsidRPr="00C87056">
          <w:rPr>
            <w:rStyle w:val="a6"/>
            <w:rFonts w:ascii="Times New Roman" w:hAnsi="Times New Roman" w:cs="Times New Roman"/>
            <w:sz w:val="28"/>
            <w:szCs w:val="28"/>
          </w:rPr>
          <w:t>http://www.zaba.ru/</w:t>
        </w:r>
      </w:hyperlink>
    </w:p>
    <w:p w:rsidR="005A5DF3" w:rsidRDefault="00B8468A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B069B3" w:rsidRPr="00C87056">
          <w:rPr>
            <w:rStyle w:val="a6"/>
            <w:rFonts w:ascii="Times New Roman" w:hAnsi="Times New Roman" w:cs="Times New Roman"/>
            <w:sz w:val="28"/>
            <w:szCs w:val="28"/>
          </w:rPr>
          <w:t>https://mathus.ru/math/</w:t>
        </w:r>
      </w:hyperlink>
    </w:p>
    <w:p w:rsidR="00B069B3" w:rsidRDefault="00B8468A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B069B3" w:rsidRPr="00C87056">
          <w:rPr>
            <w:rStyle w:val="a6"/>
            <w:rFonts w:ascii="Times New Roman" w:hAnsi="Times New Roman" w:cs="Times New Roman"/>
            <w:sz w:val="28"/>
            <w:szCs w:val="28"/>
          </w:rPr>
          <w:t>https://skysmart.ru/</w:t>
        </w:r>
      </w:hyperlink>
    </w:p>
    <w:p w:rsidR="00B069B3" w:rsidRPr="00C25EAA" w:rsidRDefault="00B069B3" w:rsidP="00C25E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069B3">
        <w:rPr>
          <w:rFonts w:ascii="Times New Roman" w:hAnsi="Times New Roman" w:cs="Times New Roman"/>
          <w:sz w:val="28"/>
          <w:szCs w:val="28"/>
          <w:u w:val="single"/>
        </w:rPr>
        <w:t>https://uchi.ru/</w:t>
      </w:r>
    </w:p>
    <w:sectPr w:rsidR="00B069B3" w:rsidRPr="00C25EAA" w:rsidSect="0089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D4"/>
    <w:multiLevelType w:val="hybridMultilevel"/>
    <w:tmpl w:val="0EF4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E77"/>
    <w:multiLevelType w:val="hybridMultilevel"/>
    <w:tmpl w:val="9C3E7A98"/>
    <w:lvl w:ilvl="0" w:tplc="041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4DC6"/>
    <w:multiLevelType w:val="hybridMultilevel"/>
    <w:tmpl w:val="2E74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0433"/>
    <w:multiLevelType w:val="hybridMultilevel"/>
    <w:tmpl w:val="998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1753"/>
    <w:multiLevelType w:val="hybridMultilevel"/>
    <w:tmpl w:val="F844E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5EC6"/>
    <w:multiLevelType w:val="hybridMultilevel"/>
    <w:tmpl w:val="1A7A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550E"/>
    <w:multiLevelType w:val="hybridMultilevel"/>
    <w:tmpl w:val="FB50B9A0"/>
    <w:lvl w:ilvl="0" w:tplc="6F8AA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D7B3B"/>
    <w:multiLevelType w:val="hybridMultilevel"/>
    <w:tmpl w:val="2E74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A642E"/>
    <w:multiLevelType w:val="hybridMultilevel"/>
    <w:tmpl w:val="EF32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263A2"/>
    <w:multiLevelType w:val="hybridMultilevel"/>
    <w:tmpl w:val="8262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6B9"/>
    <w:rsid w:val="00057D74"/>
    <w:rsid w:val="000D207A"/>
    <w:rsid w:val="00133D9E"/>
    <w:rsid w:val="002D09ED"/>
    <w:rsid w:val="00581EFB"/>
    <w:rsid w:val="005A5DF3"/>
    <w:rsid w:val="008158EF"/>
    <w:rsid w:val="00821971"/>
    <w:rsid w:val="008966B9"/>
    <w:rsid w:val="00AC0F23"/>
    <w:rsid w:val="00AF6501"/>
    <w:rsid w:val="00B069B3"/>
    <w:rsid w:val="00B8468A"/>
    <w:rsid w:val="00BC3379"/>
    <w:rsid w:val="00C11CD6"/>
    <w:rsid w:val="00C25EAA"/>
    <w:rsid w:val="00CC0E11"/>
    <w:rsid w:val="00FA2FBA"/>
    <w:rsid w:val="00FB4DBA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66B9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link w:val="10"/>
    <w:rsid w:val="00AF6501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link w:val="1"/>
    <w:rsid w:val="00AF6501"/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styleId="a6">
    <w:name w:val="Hyperlink"/>
    <w:basedOn w:val="a0"/>
    <w:uiPriority w:val="99"/>
    <w:unhideWhenUsed/>
    <w:rsid w:val="00C25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us.ru/m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e-mat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ud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Xotisino</cp:lastModifiedBy>
  <cp:revision>2</cp:revision>
  <dcterms:created xsi:type="dcterms:W3CDTF">2022-09-26T08:13:00Z</dcterms:created>
  <dcterms:modified xsi:type="dcterms:W3CDTF">2022-09-26T08:13:00Z</dcterms:modified>
</cp:coreProperties>
</file>